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0E" w:rsidRDefault="00231C0E" w:rsidP="00231C0E">
      <w:pPr>
        <w:pStyle w:val="berschrift1"/>
        <w:rPr>
          <w:color w:val="auto"/>
        </w:rPr>
      </w:pPr>
      <w:r>
        <w:rPr>
          <w:color w:val="auto"/>
        </w:rPr>
        <w:t>PRESSEINFORMATION</w:t>
      </w:r>
    </w:p>
    <w:p w:rsidR="00712562" w:rsidRPr="00712562" w:rsidRDefault="00712562" w:rsidP="00712562">
      <w:pPr>
        <w:jc w:val="center"/>
      </w:pPr>
      <w:r>
        <w:rPr>
          <w:noProof/>
        </w:rPr>
        <w:drawing>
          <wp:inline distT="0" distB="0" distL="0" distR="0" wp14:anchorId="74A6CAC7" wp14:editId="3DBE2729">
            <wp:extent cx="2400300" cy="628650"/>
            <wp:effectExtent l="38100" t="38100" r="38100" b="3810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bright="10000" contrast="5000"/>
                              </a14:imgEffect>
                            </a14:imgLayer>
                          </a14:imgProps>
                        </a:ext>
                      </a:extLst>
                    </a:blip>
                    <a:stretch>
                      <a:fillRect/>
                    </a:stretch>
                  </pic:blipFill>
                  <pic:spPr>
                    <a:xfrm>
                      <a:off x="0" y="0"/>
                      <a:ext cx="2400300" cy="628650"/>
                    </a:xfrm>
                    <a:prstGeom prst="rect">
                      <a:avLst/>
                    </a:prstGeom>
                    <a:ln w="38100" cmpd="sng">
                      <a:solidFill>
                        <a:schemeClr val="tx2"/>
                      </a:solidFill>
                    </a:ln>
                  </pic:spPr>
                </pic:pic>
              </a:graphicData>
            </a:graphic>
          </wp:inline>
        </w:drawing>
      </w:r>
    </w:p>
    <w:p w:rsidR="00562C4B" w:rsidRPr="00562C4B" w:rsidRDefault="00562C4B" w:rsidP="00562C4B">
      <w:pPr>
        <w:rPr>
          <w:color w:val="auto"/>
        </w:rPr>
      </w:pPr>
    </w:p>
    <w:p w:rsidR="00712562" w:rsidRDefault="00712562" w:rsidP="000F6438">
      <w:pPr>
        <w:jc w:val="center"/>
        <w:rPr>
          <w:color w:val="auto"/>
          <w:sz w:val="26"/>
          <w:szCs w:val="26"/>
        </w:rPr>
      </w:pPr>
    </w:p>
    <w:p w:rsidR="000F6438" w:rsidRPr="000F6438" w:rsidRDefault="000F6438" w:rsidP="000F6438">
      <w:pPr>
        <w:jc w:val="center"/>
        <w:rPr>
          <w:color w:val="auto"/>
          <w:sz w:val="26"/>
          <w:szCs w:val="26"/>
        </w:rPr>
      </w:pPr>
      <w:proofErr w:type="spellStart"/>
      <w:r w:rsidRPr="000F6438">
        <w:rPr>
          <w:color w:val="auto"/>
          <w:sz w:val="26"/>
          <w:szCs w:val="26"/>
        </w:rPr>
        <w:t>KinderBurg</w:t>
      </w:r>
      <w:proofErr w:type="spellEnd"/>
      <w:r w:rsidRPr="000F6438">
        <w:rPr>
          <w:color w:val="auto"/>
          <w:sz w:val="26"/>
          <w:szCs w:val="26"/>
        </w:rPr>
        <w:t xml:space="preserve"> </w:t>
      </w:r>
      <w:proofErr w:type="spellStart"/>
      <w:r w:rsidRPr="000F6438">
        <w:rPr>
          <w:color w:val="auto"/>
          <w:sz w:val="26"/>
          <w:szCs w:val="26"/>
        </w:rPr>
        <w:t>WiesenZauber</w:t>
      </w:r>
      <w:proofErr w:type="spellEnd"/>
      <w:r w:rsidRPr="000F6438">
        <w:rPr>
          <w:color w:val="auto"/>
          <w:sz w:val="26"/>
          <w:szCs w:val="26"/>
        </w:rPr>
        <w:t>:</w:t>
      </w:r>
    </w:p>
    <w:p w:rsidR="000F6438" w:rsidRPr="000F6438" w:rsidRDefault="000F6438" w:rsidP="000F6438">
      <w:pPr>
        <w:jc w:val="center"/>
        <w:rPr>
          <w:b/>
          <w:color w:val="auto"/>
          <w:sz w:val="26"/>
          <w:szCs w:val="26"/>
        </w:rPr>
      </w:pPr>
      <w:r w:rsidRPr="000F6438">
        <w:rPr>
          <w:b/>
          <w:color w:val="auto"/>
          <w:sz w:val="26"/>
          <w:szCs w:val="26"/>
        </w:rPr>
        <w:t>Früh übt sich …</w:t>
      </w:r>
    </w:p>
    <w:p w:rsidR="000F6438" w:rsidRPr="000F6438" w:rsidRDefault="000F6438" w:rsidP="000F6438">
      <w:pPr>
        <w:jc w:val="center"/>
        <w:rPr>
          <w:color w:val="auto"/>
          <w:sz w:val="26"/>
          <w:szCs w:val="26"/>
        </w:rPr>
      </w:pPr>
    </w:p>
    <w:p w:rsidR="000F6438" w:rsidRPr="000F6438" w:rsidRDefault="000F6438" w:rsidP="000F6438">
      <w:pPr>
        <w:rPr>
          <w:color w:val="auto"/>
        </w:rPr>
      </w:pPr>
      <w:r w:rsidRPr="000F6438">
        <w:rPr>
          <w:color w:val="auto"/>
        </w:rPr>
        <w:t xml:space="preserve">… was ein Meister werden will. Das ist offenbar ein Motto der Verantwortlichen der Schlüchterner KinderBurg WiesenZauber. Denn in diesem Kindergarten lernen Kinder im Vorschulalter auf spielerische Art bereits die unterschiedlichsten Berufe kennen. „Wir geben unseren Kindern vielfältige Möglichkeiten, Berufe in unserer Stadt zu erkunden, die sie in diesem Alter sonst nie kennenlernen würden“, erläutert Britta Skerbs, eine </w:t>
      </w:r>
      <w:r w:rsidR="006A0585">
        <w:rPr>
          <w:color w:val="auto"/>
        </w:rPr>
        <w:t xml:space="preserve">der </w:t>
      </w:r>
      <w:r w:rsidRPr="000F6438">
        <w:rPr>
          <w:color w:val="auto"/>
        </w:rPr>
        <w:t xml:space="preserve">Erzieherinnen. Den Anfang machte unlängst die Bauunternehmung Jökel und eröffnete den Kindern einen sehr spezifischen Bildungsort – man könnte fast meinen als </w:t>
      </w:r>
      <w:r w:rsidR="00A66D0A">
        <w:rPr>
          <w:color w:val="auto"/>
        </w:rPr>
        <w:t>logische</w:t>
      </w:r>
      <w:r w:rsidRPr="000F6438">
        <w:rPr>
          <w:color w:val="auto"/>
        </w:rPr>
        <w:t xml:space="preserve"> Fortsetzung zum Sandkasten, in dem die Kinder ja schon aus Sand die unterschiedlichsten Gebilde bauten. An etwas größere Dimensionen wurden sie allerdings sehr schnell herangeführt, als sie auf dem Betriebsgelände der Schlüchterner Bauunternehmung und ihren Büroräumen zu Gast waren. Mehr als 20 Kinder wurden von drei Erzieherinnen, neben Britta Skerbs auch von Lieselore Lotz und Lisa Joppke</w:t>
      </w:r>
      <w:r w:rsidR="006A0585">
        <w:rPr>
          <w:color w:val="auto"/>
        </w:rPr>
        <w:t>,</w:t>
      </w:r>
      <w:r w:rsidRPr="000F6438">
        <w:rPr>
          <w:color w:val="auto"/>
        </w:rPr>
        <w:t xml:space="preserve"> an diesem für die Kleinen aufregenden und lehrreichen Vormittag begleitet. </w:t>
      </w:r>
    </w:p>
    <w:p w:rsidR="000F6438" w:rsidRPr="000F6438" w:rsidRDefault="000F6438" w:rsidP="000F6438">
      <w:pPr>
        <w:rPr>
          <w:color w:val="auto"/>
        </w:rPr>
      </w:pPr>
    </w:p>
    <w:p w:rsidR="000F6438" w:rsidRPr="000F6438" w:rsidRDefault="000F6438" w:rsidP="000F6438">
      <w:pPr>
        <w:rPr>
          <w:color w:val="auto"/>
        </w:rPr>
      </w:pPr>
      <w:r w:rsidRPr="000F6438">
        <w:rPr>
          <w:color w:val="auto"/>
        </w:rPr>
        <w:t>N</w:t>
      </w:r>
      <w:r w:rsidR="00A66D0A">
        <w:rPr>
          <w:color w:val="auto"/>
        </w:rPr>
        <w:t xml:space="preserve">ach </w:t>
      </w:r>
      <w:r w:rsidRPr="000F6438">
        <w:rPr>
          <w:color w:val="auto"/>
        </w:rPr>
        <w:t xml:space="preserve">einem Bürorundgang wurden sie </w:t>
      </w:r>
      <w:r w:rsidR="00A66D0A">
        <w:rPr>
          <w:color w:val="auto"/>
        </w:rPr>
        <w:t xml:space="preserve">auch </w:t>
      </w:r>
      <w:r w:rsidRPr="000F6438">
        <w:rPr>
          <w:color w:val="auto"/>
        </w:rPr>
        <w:t xml:space="preserve">auf dem Gelände von Jökel-Experten begleitet und durften mit Heinz Berthold Bagger fahren und Manfred Ruppert im LKW begleiten. Danica Muth übernahm die Organisation des Besuchs und unterstützte gemeinsam mit Heidemarie Berger die drei Erzieherinnen während </w:t>
      </w:r>
      <w:r w:rsidR="00A66D0A">
        <w:rPr>
          <w:color w:val="auto"/>
        </w:rPr>
        <w:t xml:space="preserve">der </w:t>
      </w:r>
      <w:r w:rsidRPr="000F6438">
        <w:rPr>
          <w:color w:val="auto"/>
        </w:rPr>
        <w:t xml:space="preserve">Anwesenheit. Harald Berthold und Stefan Jökel, selbst mehrfache Väter, beantworteten geduldig alle Kinderfragen zum Beruf des Architekten und weiteren bautechnischen sowie –praktischen Berufen. „Die Kinder und wir waren ganz begeistert von der liebevollen Umsetzung unseres KinderBurg-Themenplans „Berufe“ auf dem Jökel’schen Gelände“, äußerten sich die Erzieherinnen übereinstimmend. „Wir alle – Groß und Klein haben an diesem Vormittag eine Menge erlebt – und gelernt.“ </w:t>
      </w:r>
    </w:p>
    <w:p w:rsidR="000F6438" w:rsidRPr="000F6438" w:rsidRDefault="000F6438" w:rsidP="000F6438">
      <w:pPr>
        <w:rPr>
          <w:color w:val="auto"/>
        </w:rPr>
      </w:pPr>
    </w:p>
    <w:p w:rsidR="000F6438" w:rsidRPr="000F6438" w:rsidRDefault="000F6438" w:rsidP="000F6438">
      <w:pPr>
        <w:rPr>
          <w:color w:val="auto"/>
        </w:rPr>
      </w:pPr>
      <w:r w:rsidRPr="004333E9">
        <w:rPr>
          <w:color w:val="auto"/>
        </w:rPr>
        <w:t xml:space="preserve">Zum Schluss </w:t>
      </w:r>
      <w:r w:rsidRPr="000F6438">
        <w:rPr>
          <w:color w:val="auto"/>
        </w:rPr>
        <w:t xml:space="preserve">gab es ein leckeres kindergerechtes Frühstück und das Stoff-Maskottchen Lorenzo für jeden kleinen und großen Besucher. </w:t>
      </w:r>
    </w:p>
    <w:p w:rsidR="002B7ED0" w:rsidRPr="000F6438" w:rsidRDefault="002B7ED0" w:rsidP="002B7ED0">
      <w:pPr>
        <w:pStyle w:val="NurText"/>
      </w:pPr>
    </w:p>
    <w:p w:rsidR="00231C0E" w:rsidRPr="000F6438" w:rsidRDefault="00231C0E" w:rsidP="00231C0E">
      <w:pPr>
        <w:rPr>
          <w:rFonts w:cs="Arial"/>
          <w:b/>
          <w:color w:val="auto"/>
          <w:szCs w:val="20"/>
        </w:rPr>
      </w:pPr>
      <w:r w:rsidRPr="000F6438">
        <w:rPr>
          <w:rFonts w:cs="Arial"/>
          <w:b/>
          <w:color w:val="auto"/>
          <w:szCs w:val="20"/>
        </w:rPr>
        <w:t>Ansprechpartner</w:t>
      </w:r>
      <w:r w:rsidR="000F6438">
        <w:rPr>
          <w:rFonts w:cs="Arial"/>
          <w:b/>
          <w:color w:val="auto"/>
          <w:szCs w:val="20"/>
        </w:rPr>
        <w:t xml:space="preserve"> für die Presse</w:t>
      </w:r>
      <w:r w:rsidRPr="000F6438">
        <w:rPr>
          <w:rFonts w:cs="Arial"/>
          <w:b/>
          <w:color w:val="auto"/>
          <w:szCs w:val="20"/>
        </w:rPr>
        <w:t xml:space="preserve">: </w:t>
      </w:r>
    </w:p>
    <w:p w:rsidR="00231C0E" w:rsidRPr="000F6438" w:rsidRDefault="00231C0E" w:rsidP="00231C0E">
      <w:pPr>
        <w:rPr>
          <w:rFonts w:cs="Arial"/>
          <w:color w:val="auto"/>
          <w:sz w:val="16"/>
          <w:szCs w:val="16"/>
        </w:rPr>
      </w:pPr>
    </w:p>
    <w:p w:rsidR="00231C0E" w:rsidRPr="000F6438" w:rsidRDefault="00231C0E" w:rsidP="00231C0E">
      <w:pPr>
        <w:tabs>
          <w:tab w:val="left" w:pos="4253"/>
        </w:tabs>
        <w:rPr>
          <w:rFonts w:cs="Arial"/>
          <w:color w:val="auto"/>
          <w:sz w:val="16"/>
          <w:szCs w:val="16"/>
        </w:rPr>
      </w:pPr>
      <w:r w:rsidRPr="000F6438">
        <w:rPr>
          <w:rFonts w:cs="Arial"/>
          <w:color w:val="auto"/>
          <w:sz w:val="16"/>
          <w:szCs w:val="16"/>
        </w:rPr>
        <w:t xml:space="preserve">Peter Jökel </w:t>
      </w:r>
      <w:r w:rsidR="000F6438">
        <w:rPr>
          <w:rFonts w:cs="Arial"/>
          <w:color w:val="auto"/>
          <w:sz w:val="16"/>
          <w:szCs w:val="16"/>
        </w:rPr>
        <w:t xml:space="preserve">/ Stefan Jökel </w:t>
      </w:r>
      <w:r w:rsidRPr="000F6438">
        <w:rPr>
          <w:rFonts w:cs="Arial"/>
          <w:color w:val="auto"/>
          <w:sz w:val="16"/>
          <w:szCs w:val="16"/>
        </w:rPr>
        <w:tab/>
        <w:t>Karin Dircks – KD Kommunikation</w:t>
      </w:r>
    </w:p>
    <w:p w:rsidR="00231C0E" w:rsidRPr="000F6438" w:rsidRDefault="00231C0E" w:rsidP="00231C0E">
      <w:pPr>
        <w:tabs>
          <w:tab w:val="left" w:pos="4253"/>
        </w:tabs>
        <w:rPr>
          <w:rFonts w:cs="Arial"/>
          <w:color w:val="auto"/>
          <w:sz w:val="16"/>
          <w:szCs w:val="16"/>
        </w:rPr>
      </w:pPr>
      <w:r w:rsidRPr="000F6438">
        <w:rPr>
          <w:rFonts w:cs="Arial"/>
          <w:color w:val="auto"/>
          <w:sz w:val="16"/>
          <w:szCs w:val="16"/>
        </w:rPr>
        <w:t>Bauunternehmung</w:t>
      </w:r>
      <w:r w:rsidR="00562C4B" w:rsidRPr="000F6438">
        <w:rPr>
          <w:rFonts w:cs="Arial"/>
          <w:color w:val="auto"/>
          <w:sz w:val="16"/>
          <w:szCs w:val="16"/>
        </w:rPr>
        <w:t xml:space="preserve"> Jökel</w:t>
      </w:r>
      <w:r w:rsidRPr="000F6438">
        <w:rPr>
          <w:rFonts w:cs="Arial"/>
          <w:color w:val="auto"/>
          <w:sz w:val="16"/>
          <w:szCs w:val="16"/>
        </w:rPr>
        <w:tab/>
        <w:t>Sonnenberger Straße 15</w:t>
      </w:r>
    </w:p>
    <w:p w:rsidR="00231C0E" w:rsidRPr="000F6438" w:rsidRDefault="00231C0E" w:rsidP="00231C0E">
      <w:pPr>
        <w:tabs>
          <w:tab w:val="left" w:pos="4253"/>
        </w:tabs>
        <w:rPr>
          <w:rFonts w:cs="Arial"/>
          <w:color w:val="auto"/>
          <w:sz w:val="16"/>
          <w:szCs w:val="16"/>
        </w:rPr>
      </w:pPr>
      <w:r w:rsidRPr="000F6438">
        <w:rPr>
          <w:rFonts w:cs="Arial"/>
          <w:color w:val="auto"/>
          <w:sz w:val="16"/>
          <w:szCs w:val="16"/>
        </w:rPr>
        <w:t>Gartenstraße 44 – 36381 Schlüchtern</w:t>
      </w:r>
      <w:r w:rsidRPr="000F6438">
        <w:rPr>
          <w:rFonts w:cs="Arial"/>
          <w:color w:val="auto"/>
          <w:sz w:val="16"/>
          <w:szCs w:val="16"/>
        </w:rPr>
        <w:tab/>
        <w:t xml:space="preserve">65193 Wiesbaden </w:t>
      </w:r>
    </w:p>
    <w:p w:rsidR="00231C0E" w:rsidRPr="000F6438" w:rsidRDefault="00231C0E" w:rsidP="00231C0E">
      <w:pPr>
        <w:tabs>
          <w:tab w:val="left" w:pos="4253"/>
        </w:tabs>
        <w:rPr>
          <w:rFonts w:cs="Arial"/>
          <w:color w:val="auto"/>
          <w:sz w:val="16"/>
          <w:szCs w:val="16"/>
        </w:rPr>
      </w:pPr>
      <w:r w:rsidRPr="000F6438">
        <w:rPr>
          <w:rFonts w:cs="Arial"/>
          <w:color w:val="auto"/>
          <w:sz w:val="16"/>
          <w:szCs w:val="16"/>
        </w:rPr>
        <w:t>Tel: (0 66 61) 84-0 / Fax: (0 66 61) 84-20</w:t>
      </w:r>
      <w:r w:rsidRPr="000F6438">
        <w:rPr>
          <w:rFonts w:cs="Arial"/>
          <w:color w:val="auto"/>
          <w:sz w:val="16"/>
          <w:szCs w:val="16"/>
        </w:rPr>
        <w:tab/>
        <w:t>Tel: (06 11) 526312 / Fax: 529779</w:t>
      </w:r>
    </w:p>
    <w:p w:rsidR="00231C0E" w:rsidRPr="000F6438" w:rsidRDefault="00231C0E" w:rsidP="00231C0E">
      <w:pPr>
        <w:tabs>
          <w:tab w:val="left" w:pos="4253"/>
        </w:tabs>
        <w:rPr>
          <w:rFonts w:cs="Arial"/>
          <w:color w:val="auto"/>
          <w:sz w:val="16"/>
          <w:szCs w:val="16"/>
          <w:lang w:val="it-IT"/>
        </w:rPr>
      </w:pPr>
      <w:r w:rsidRPr="000F6438">
        <w:rPr>
          <w:rFonts w:cs="Arial"/>
          <w:color w:val="auto"/>
          <w:sz w:val="16"/>
          <w:szCs w:val="16"/>
          <w:lang w:val="it-IT"/>
        </w:rPr>
        <w:t>E-Mail info@joekel.de</w:t>
      </w:r>
      <w:r w:rsidRPr="000F6438">
        <w:rPr>
          <w:rFonts w:cs="Arial"/>
          <w:color w:val="auto"/>
          <w:sz w:val="16"/>
          <w:szCs w:val="16"/>
          <w:lang w:val="it-IT"/>
        </w:rPr>
        <w:tab/>
        <w:t>E-Mail: Karin.Dircks@KDKom.de</w:t>
      </w:r>
    </w:p>
    <w:p w:rsidR="00231C0E" w:rsidRPr="000F6438" w:rsidRDefault="00231C0E" w:rsidP="00231C0E">
      <w:pPr>
        <w:tabs>
          <w:tab w:val="left" w:pos="4253"/>
        </w:tabs>
        <w:rPr>
          <w:rFonts w:cs="Arial"/>
          <w:color w:val="auto"/>
          <w:sz w:val="16"/>
          <w:szCs w:val="16"/>
        </w:rPr>
      </w:pPr>
      <w:r w:rsidRPr="000F6438">
        <w:rPr>
          <w:rFonts w:cs="Arial"/>
          <w:color w:val="auto"/>
          <w:sz w:val="16"/>
          <w:szCs w:val="16"/>
        </w:rPr>
        <w:t>Internet: www.joekel.de</w:t>
      </w:r>
    </w:p>
    <w:p w:rsidR="00712562" w:rsidRDefault="00712562" w:rsidP="002B7ED0">
      <w:pPr>
        <w:rPr>
          <w:rFonts w:cs="Arial"/>
          <w:b/>
          <w:color w:val="auto"/>
          <w:szCs w:val="20"/>
        </w:rPr>
      </w:pPr>
    </w:p>
    <w:p w:rsidR="00231C0E" w:rsidRPr="000F6438" w:rsidRDefault="002B7ED0" w:rsidP="004A0DF5">
      <w:pPr>
        <w:rPr>
          <w:color w:val="auto"/>
        </w:rPr>
      </w:pPr>
      <w:r w:rsidRPr="000F6438">
        <w:rPr>
          <w:rFonts w:cs="Arial"/>
          <w:b/>
          <w:color w:val="auto"/>
          <w:szCs w:val="20"/>
        </w:rPr>
        <w:t xml:space="preserve">Schlüchtern, März </w:t>
      </w:r>
      <w:r w:rsidR="00231C0E" w:rsidRPr="000F6438">
        <w:rPr>
          <w:rFonts w:cs="Arial"/>
          <w:b/>
          <w:color w:val="auto"/>
          <w:szCs w:val="20"/>
        </w:rPr>
        <w:t>201</w:t>
      </w:r>
      <w:r w:rsidR="00562C4B" w:rsidRPr="000F6438">
        <w:rPr>
          <w:rFonts w:cs="Arial"/>
          <w:b/>
          <w:color w:val="auto"/>
          <w:szCs w:val="20"/>
        </w:rPr>
        <w:t>5</w:t>
      </w:r>
      <w:bookmarkStart w:id="0" w:name="_GoBack"/>
      <w:bookmarkEnd w:id="0"/>
    </w:p>
    <w:sectPr w:rsidR="00231C0E" w:rsidRPr="000F6438" w:rsidSect="00667EA9">
      <w:headerReference w:type="default" r:id="rId10"/>
      <w:footerReference w:type="default" r:id="rId11"/>
      <w:headerReference w:type="first" r:id="rId12"/>
      <w:footerReference w:type="first" r:id="rId13"/>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80" w:rsidRDefault="00701080">
      <w:r>
        <w:separator/>
      </w:r>
    </w:p>
  </w:endnote>
  <w:endnote w:type="continuationSeparator" w:id="0">
    <w:p w:rsidR="00701080" w:rsidRDefault="0070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4A0DF5"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B17A28" w:rsidRDefault="00B17A28" w:rsidP="00B17A28">
    <w:pPr>
      <w:pStyle w:val="Fuzeile"/>
      <w:jc w:val="center"/>
    </w:pPr>
    <w:r>
      <w:fldChar w:fldCharType="begin"/>
    </w:r>
    <w:r>
      <w:instrText>PAGE   \* MERGEFORMAT</w:instrText>
    </w:r>
    <w:r>
      <w:fldChar w:fldCharType="separate"/>
    </w:r>
    <w:r w:rsidR="00712562">
      <w:rPr>
        <w:noProof/>
      </w:rPr>
      <w:t>2</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80" w:rsidRDefault="00701080">
      <w:r>
        <w:separator/>
      </w:r>
    </w:p>
  </w:footnote>
  <w:footnote w:type="continuationSeparator" w:id="0">
    <w:p w:rsidR="00701080" w:rsidRDefault="00701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1144905</wp:posOffset>
          </wp:positionH>
          <wp:positionV relativeFrom="paragraph">
            <wp:posOffset>302260</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3">
    <w:nsid w:val="4ED50E2C"/>
    <w:multiLevelType w:val="hybridMultilevel"/>
    <w:tmpl w:val="C0A64282"/>
    <w:lvl w:ilvl="0" w:tplc="733E8BF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4C0B"/>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6438"/>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10A6"/>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108B"/>
    <w:rsid w:val="00212C3B"/>
    <w:rsid w:val="00215053"/>
    <w:rsid w:val="00215AC0"/>
    <w:rsid w:val="002173FB"/>
    <w:rsid w:val="00217A7E"/>
    <w:rsid w:val="00217C6E"/>
    <w:rsid w:val="0022134A"/>
    <w:rsid w:val="00224718"/>
    <w:rsid w:val="0022483A"/>
    <w:rsid w:val="00225E38"/>
    <w:rsid w:val="00227909"/>
    <w:rsid w:val="00231361"/>
    <w:rsid w:val="00231C0E"/>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59C"/>
    <w:rsid w:val="002937B5"/>
    <w:rsid w:val="00294B42"/>
    <w:rsid w:val="00295984"/>
    <w:rsid w:val="002960B6"/>
    <w:rsid w:val="002A2128"/>
    <w:rsid w:val="002A37F2"/>
    <w:rsid w:val="002A3A3B"/>
    <w:rsid w:val="002A5756"/>
    <w:rsid w:val="002A596F"/>
    <w:rsid w:val="002A6C94"/>
    <w:rsid w:val="002B0020"/>
    <w:rsid w:val="002B107D"/>
    <w:rsid w:val="002B15AD"/>
    <w:rsid w:val="002B2187"/>
    <w:rsid w:val="002B21B0"/>
    <w:rsid w:val="002B21BB"/>
    <w:rsid w:val="002B5A74"/>
    <w:rsid w:val="002B63BE"/>
    <w:rsid w:val="002B7434"/>
    <w:rsid w:val="002B7ED0"/>
    <w:rsid w:val="002C002E"/>
    <w:rsid w:val="002C0525"/>
    <w:rsid w:val="002C1BC8"/>
    <w:rsid w:val="002C2888"/>
    <w:rsid w:val="002C3988"/>
    <w:rsid w:val="002C3C46"/>
    <w:rsid w:val="002C45D1"/>
    <w:rsid w:val="002C581A"/>
    <w:rsid w:val="002C5F4B"/>
    <w:rsid w:val="002C6DBC"/>
    <w:rsid w:val="002C7374"/>
    <w:rsid w:val="002D01E8"/>
    <w:rsid w:val="002D03B4"/>
    <w:rsid w:val="002D0BE7"/>
    <w:rsid w:val="002D236A"/>
    <w:rsid w:val="002D3C87"/>
    <w:rsid w:val="002D6B47"/>
    <w:rsid w:val="002D759A"/>
    <w:rsid w:val="002D7B15"/>
    <w:rsid w:val="002E041C"/>
    <w:rsid w:val="002E0B31"/>
    <w:rsid w:val="002E15B7"/>
    <w:rsid w:val="002E1D32"/>
    <w:rsid w:val="002E3609"/>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2AE9"/>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094"/>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68E"/>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3446"/>
    <w:rsid w:val="004045C9"/>
    <w:rsid w:val="00404C08"/>
    <w:rsid w:val="00404E6B"/>
    <w:rsid w:val="00405528"/>
    <w:rsid w:val="00406F07"/>
    <w:rsid w:val="00411432"/>
    <w:rsid w:val="00412083"/>
    <w:rsid w:val="00412C4A"/>
    <w:rsid w:val="00415FB3"/>
    <w:rsid w:val="00420D13"/>
    <w:rsid w:val="00421DCE"/>
    <w:rsid w:val="00425FA8"/>
    <w:rsid w:val="004270A3"/>
    <w:rsid w:val="00427B33"/>
    <w:rsid w:val="00432628"/>
    <w:rsid w:val="00432B0C"/>
    <w:rsid w:val="0043313A"/>
    <w:rsid w:val="004333E9"/>
    <w:rsid w:val="00433E6E"/>
    <w:rsid w:val="00434255"/>
    <w:rsid w:val="0043636B"/>
    <w:rsid w:val="00441C43"/>
    <w:rsid w:val="00442791"/>
    <w:rsid w:val="0044340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35B6"/>
    <w:rsid w:val="00494CF8"/>
    <w:rsid w:val="004A0DF5"/>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2C4B"/>
    <w:rsid w:val="005662E8"/>
    <w:rsid w:val="0056787F"/>
    <w:rsid w:val="005711EC"/>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0782"/>
    <w:rsid w:val="005A59B8"/>
    <w:rsid w:val="005A5A84"/>
    <w:rsid w:val="005A6F93"/>
    <w:rsid w:val="005A7946"/>
    <w:rsid w:val="005B07EA"/>
    <w:rsid w:val="005B4E1D"/>
    <w:rsid w:val="005B5B07"/>
    <w:rsid w:val="005B5FEB"/>
    <w:rsid w:val="005B6978"/>
    <w:rsid w:val="005C0D67"/>
    <w:rsid w:val="005C104F"/>
    <w:rsid w:val="005C21C5"/>
    <w:rsid w:val="005C3C28"/>
    <w:rsid w:val="005D08FB"/>
    <w:rsid w:val="005D45EC"/>
    <w:rsid w:val="005D6CF9"/>
    <w:rsid w:val="005E22F3"/>
    <w:rsid w:val="005E2906"/>
    <w:rsid w:val="005E3EF8"/>
    <w:rsid w:val="005E49BB"/>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585"/>
    <w:rsid w:val="006A0735"/>
    <w:rsid w:val="006A0BD2"/>
    <w:rsid w:val="006A0F36"/>
    <w:rsid w:val="006A1DB7"/>
    <w:rsid w:val="006A3056"/>
    <w:rsid w:val="006A4F1D"/>
    <w:rsid w:val="006A7E3E"/>
    <w:rsid w:val="006B01F0"/>
    <w:rsid w:val="006B0A13"/>
    <w:rsid w:val="006B1529"/>
    <w:rsid w:val="006B2BC3"/>
    <w:rsid w:val="006B6A74"/>
    <w:rsid w:val="006B7CF5"/>
    <w:rsid w:val="006C149A"/>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080"/>
    <w:rsid w:val="00701BE2"/>
    <w:rsid w:val="007022DD"/>
    <w:rsid w:val="007041BA"/>
    <w:rsid w:val="00706F84"/>
    <w:rsid w:val="00707268"/>
    <w:rsid w:val="00707588"/>
    <w:rsid w:val="007103F9"/>
    <w:rsid w:val="00712562"/>
    <w:rsid w:val="00712C20"/>
    <w:rsid w:val="0071393F"/>
    <w:rsid w:val="00714789"/>
    <w:rsid w:val="0071679F"/>
    <w:rsid w:val="00721136"/>
    <w:rsid w:val="007241B9"/>
    <w:rsid w:val="00724DEF"/>
    <w:rsid w:val="00725920"/>
    <w:rsid w:val="00726611"/>
    <w:rsid w:val="00726820"/>
    <w:rsid w:val="007278E5"/>
    <w:rsid w:val="00734089"/>
    <w:rsid w:val="00734CDB"/>
    <w:rsid w:val="0073658E"/>
    <w:rsid w:val="00737B22"/>
    <w:rsid w:val="00737C84"/>
    <w:rsid w:val="00737D17"/>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2555"/>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4665"/>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66BAD"/>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39B"/>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38FF"/>
    <w:rsid w:val="00933DBA"/>
    <w:rsid w:val="00936485"/>
    <w:rsid w:val="00937CA9"/>
    <w:rsid w:val="00941605"/>
    <w:rsid w:val="0094199B"/>
    <w:rsid w:val="00942C5B"/>
    <w:rsid w:val="00943839"/>
    <w:rsid w:val="00945131"/>
    <w:rsid w:val="00947147"/>
    <w:rsid w:val="009501FC"/>
    <w:rsid w:val="00950C43"/>
    <w:rsid w:val="00952AEE"/>
    <w:rsid w:val="0095302D"/>
    <w:rsid w:val="00953B78"/>
    <w:rsid w:val="00955087"/>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63EC"/>
    <w:rsid w:val="00A47A21"/>
    <w:rsid w:val="00A513A6"/>
    <w:rsid w:val="00A52B5F"/>
    <w:rsid w:val="00A5558F"/>
    <w:rsid w:val="00A577FA"/>
    <w:rsid w:val="00A624A6"/>
    <w:rsid w:val="00A6381E"/>
    <w:rsid w:val="00A64875"/>
    <w:rsid w:val="00A65E0C"/>
    <w:rsid w:val="00A6685C"/>
    <w:rsid w:val="00A66CAB"/>
    <w:rsid w:val="00A66D0A"/>
    <w:rsid w:val="00A6735D"/>
    <w:rsid w:val="00A71144"/>
    <w:rsid w:val="00A714D4"/>
    <w:rsid w:val="00A72392"/>
    <w:rsid w:val="00A72D53"/>
    <w:rsid w:val="00A72E7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92B"/>
    <w:rsid w:val="00AB6C5F"/>
    <w:rsid w:val="00AB76EF"/>
    <w:rsid w:val="00AC0F2B"/>
    <w:rsid w:val="00AC3355"/>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65DFF"/>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1350"/>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2B8C"/>
    <w:rsid w:val="00CC2DF9"/>
    <w:rsid w:val="00CC3298"/>
    <w:rsid w:val="00CC524F"/>
    <w:rsid w:val="00CD129B"/>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6BC"/>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1C2B"/>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0A3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54C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22E"/>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06AA"/>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 w:type="paragraph" w:styleId="Listenabsatz">
    <w:name w:val="List Paragraph"/>
    <w:basedOn w:val="Standard"/>
    <w:uiPriority w:val="34"/>
    <w:qFormat/>
    <w:rsid w:val="002B7ED0"/>
    <w:pPr>
      <w:ind w:left="720"/>
      <w:contextualSpacing/>
    </w:pPr>
  </w:style>
  <w:style w:type="paragraph" w:styleId="NurText">
    <w:name w:val="Plain Text"/>
    <w:basedOn w:val="Standard"/>
    <w:link w:val="NurTextZchn"/>
    <w:uiPriority w:val="99"/>
    <w:unhideWhenUsed/>
    <w:rsid w:val="002B7ED0"/>
    <w:pPr>
      <w:jc w:val="left"/>
    </w:pPr>
    <w:rPr>
      <w:rFonts w:ascii="Arial Narrow" w:eastAsiaTheme="minorHAnsi" w:hAnsi="Arial Narrow" w:cs="Consolas"/>
      <w:bCs w:val="0"/>
      <w:color w:val="auto"/>
      <w:sz w:val="22"/>
      <w:szCs w:val="21"/>
      <w:lang w:eastAsia="en-US"/>
    </w:rPr>
  </w:style>
  <w:style w:type="character" w:customStyle="1" w:styleId="NurTextZchn">
    <w:name w:val="Nur Text Zchn"/>
    <w:basedOn w:val="Absatz-Standardschriftart"/>
    <w:link w:val="NurText"/>
    <w:uiPriority w:val="99"/>
    <w:rsid w:val="002B7ED0"/>
    <w:rPr>
      <w:rFonts w:ascii="Arial Narrow" w:eastAsiaTheme="minorHAnsi" w:hAnsi="Arial Narrow"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 w:type="paragraph" w:styleId="Listenabsatz">
    <w:name w:val="List Paragraph"/>
    <w:basedOn w:val="Standard"/>
    <w:uiPriority w:val="34"/>
    <w:qFormat/>
    <w:rsid w:val="002B7ED0"/>
    <w:pPr>
      <w:ind w:left="720"/>
      <w:contextualSpacing/>
    </w:pPr>
  </w:style>
  <w:style w:type="paragraph" w:styleId="NurText">
    <w:name w:val="Plain Text"/>
    <w:basedOn w:val="Standard"/>
    <w:link w:val="NurTextZchn"/>
    <w:uiPriority w:val="99"/>
    <w:unhideWhenUsed/>
    <w:rsid w:val="002B7ED0"/>
    <w:pPr>
      <w:jc w:val="left"/>
    </w:pPr>
    <w:rPr>
      <w:rFonts w:ascii="Arial Narrow" w:eastAsiaTheme="minorHAnsi" w:hAnsi="Arial Narrow" w:cs="Consolas"/>
      <w:bCs w:val="0"/>
      <w:color w:val="auto"/>
      <w:sz w:val="22"/>
      <w:szCs w:val="21"/>
      <w:lang w:eastAsia="en-US"/>
    </w:rPr>
  </w:style>
  <w:style w:type="character" w:customStyle="1" w:styleId="NurTextZchn">
    <w:name w:val="Nur Text Zchn"/>
    <w:basedOn w:val="Absatz-Standardschriftart"/>
    <w:link w:val="NurText"/>
    <w:uiPriority w:val="99"/>
    <w:rsid w:val="002B7ED0"/>
    <w:rPr>
      <w:rFonts w:ascii="Arial Narrow" w:eastAsiaTheme="minorHAnsi" w:hAnsi="Arial Narrow"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5006">
      <w:bodyDiv w:val="1"/>
      <w:marLeft w:val="0"/>
      <w:marRight w:val="0"/>
      <w:marTop w:val="0"/>
      <w:marBottom w:val="0"/>
      <w:divBdr>
        <w:top w:val="none" w:sz="0" w:space="0" w:color="auto"/>
        <w:left w:val="none" w:sz="0" w:space="0" w:color="auto"/>
        <w:bottom w:val="none" w:sz="0" w:space="0" w:color="auto"/>
        <w:right w:val="none" w:sz="0" w:space="0" w:color="auto"/>
      </w:divBdr>
    </w:div>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5</cp:revision>
  <cp:lastPrinted>2015-03-09T13:27:00Z</cp:lastPrinted>
  <dcterms:created xsi:type="dcterms:W3CDTF">2015-03-09T13:20:00Z</dcterms:created>
  <dcterms:modified xsi:type="dcterms:W3CDTF">2015-03-27T10:08:00Z</dcterms:modified>
</cp:coreProperties>
</file>